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1ed483a2ad41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Seller Financing Contract</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Seller Financing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20b8301596462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Buyer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58425dd36149d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Seller</w:t>
                  </w:r>
                  <w:r>
                    <w:br/>
                  </w:r>
                  <w:r>
                    <w:t>Jim Clark</w:t>
                  </w:r>
                  <w:r>
                    <w:br/>
                  </w:r>
                  <w:r>
                    <w:t>[email protected]</w:t>
                  </w:r>
                </w:p>
              </w:tc>
            </w:tr>
          </w:tbl>
          <w:p>
            <w:pPr/>
          </w:p>
        </w:tc>
      </w:tr>
    </w:tbl>
    <w:p>
      <w:pPr/>
    </w:p>
    <w:p>
      <w:pPr>
        <w:spacing w:after="200" w:before="200"/>
      </w:pPr>
      <w:r>
        <w:rPr>
          <w:b/>
          <w:sz w:val="24"/>
          <w:szCs w:val="24"/>
        </w:rPr>
        <w:t>TERMS</w:t>
      </w:r>
    </w:p>
    <w:p>
      <w:pPr/>
      <w:r>
        <w:rPr>
          <w:b/>
        </w:rPr>
        <w:t xml:space="preserve">1. Property Description: </w:t>
      </w:r>
      <w:r>
        <w:t>The property being sold is located at [Property Address] and is legally described as [Legal Description of the Property].</w:t>
      </w:r>
    </w:p>
    <w:p>
      <w:pPr/>
    </w:p>
    <w:p>
      <w:pPr/>
      <w:r>
        <w:rPr>
          <w:b/>
        </w:rPr>
        <w:t xml:space="preserve">2. Transfer of Ownership and Possession: </w:t>
      </w:r>
    </w:p>
    <w:p>
      <w:pPr/>
    </w:p>
    <w:p>
      <w:pPr>
        <w:numPr>
          <w:ilvl w:val="1"/>
          <w:numId w:val="1"/>
        </w:numPr>
      </w:pPr>
      <w:r>
        <w:t>Date of Possession: The Buyer will take possession of the property on [Date of Possession].</w:t>
      </w:r>
    </w:p>
    <w:p>
      <w:pPr>
        <w:numPr>
          <w:ilvl w:val="1"/>
          <w:numId w:val="1"/>
        </w:numPr>
      </w:pPr>
      <w:r>
        <w:t>Date of Title Transfer: The title to the property will pass to the Buyer on [Date of Title Transfer].</w:t>
      </w:r>
    </w:p>
    <w:p>
      <w:pPr/>
    </w:p>
    <w:p>
      <w:pPr/>
      <w:r>
        <w:rPr>
          <w:b/>
        </w:rPr>
        <w:t xml:space="preserve">3. Purchase Price and Deposit: </w:t>
      </w:r>
    </w:p>
    <w:p>
      <w:pPr/>
    </w:p>
    <w:p>
      <w:pPr>
        <w:numPr>
          <w:ilvl w:val="1"/>
          <w:numId w:val="2"/>
        </w:numPr>
      </w:pPr>
      <w:r>
        <w:t>Total Purchase Price: The total purchase price for the property is [Total Purchase Price].</w:t>
      </w:r>
    </w:p>
    <w:p>
      <w:pPr>
        <w:numPr>
          <w:ilvl w:val="1"/>
          <w:numId w:val="2"/>
        </w:numPr>
      </w:pPr>
      <w:r>
        <w:t>Non-Refundable Deposit: The Buyer will pay a non-refundable deposit of [Deposit Amount] on [Deposit Due Date].</w:t>
      </w:r>
    </w:p>
    <w:p>
      <w:pPr/>
    </w:p>
    <w:p>
      <w:pPr/>
      <w:r>
        <w:rPr>
          <w:b/>
        </w:rPr>
        <w:t xml:space="preserve">4. Payment of Loan Balance: </w:t>
      </w:r>
    </w:p>
    <w:p>
      <w:pPr/>
    </w:p>
    <w:p>
      <w:pPr>
        <w:numPr>
          <w:ilvl w:val="1"/>
          <w:numId w:val="3"/>
        </w:numPr>
      </w:pPr>
      <w:r>
        <w:t>Loan Amount: The remaining balance after the deposit is [Remaining Loan Amount].</w:t>
      </w:r>
    </w:p>
    <w:p>
      <w:pPr>
        <w:numPr>
          <w:ilvl w:val="1"/>
          <w:numId w:val="3"/>
        </w:numPr>
      </w:pPr>
      <w:r>
        <w:t>Monthly Payment Schedule: The Buyer agrees to pay the remaining balance in monthly installments of [Monthly Payment Amount] starting on [First Payment Date] and continuing on the [day] of each month thereafter.</w:t>
      </w:r>
    </w:p>
    <w:p>
      <w:pPr>
        <w:numPr>
          <w:ilvl w:val="1"/>
          <w:numId w:val="3"/>
        </w:numPr>
      </w:pPr>
      <w:r>
        <w:t>Interest Calculation: Interest on the loan will be calculated at an annual rate of [Interest Rate]% and will be included in the monthly payments. Provisions for taxes and interest adjustments will be made as required.</w:t>
      </w:r>
    </w:p>
    <w:p>
      <w:pPr>
        <w:numPr>
          <w:ilvl w:val="1"/>
          <w:numId w:val="3"/>
        </w:numPr>
      </w:pPr>
      <w:r>
        <w:t>Payment Address: Payments should be sent to [Payment Address].</w:t>
      </w:r>
    </w:p>
    <w:p>
      <w:pPr>
        <w:numPr>
          <w:ilvl w:val="1"/>
          <w:numId w:val="3"/>
        </w:numPr>
      </w:pPr>
      <w:r>
        <w:t>Acceptable Payment Methods: Acceptable methods of payment include [specify methods, e.g., check, bank transfer].</w:t>
      </w:r>
    </w:p>
    <w:p>
      <w:pPr/>
    </w:p>
    <w:p>
      <w:pPr/>
      <w:r>
        <w:rPr>
          <w:b/>
        </w:rPr>
        <w:t xml:space="preserve">5. Loan Default Terms and Consequences: </w:t>
      </w:r>
    </w:p>
    <w:p>
      <w:pPr/>
    </w:p>
    <w:p>
      <w:pPr>
        <w:numPr>
          <w:ilvl w:val="1"/>
          <w:numId w:val="4"/>
        </w:numPr>
      </w:pPr>
      <w:r>
        <w:t>Default Definition: The Buyer will be in default if any payment is not made within [grace period, e.g., 15 days] of the due date.</w:t>
      </w:r>
    </w:p>
    <w:p>
      <w:pPr>
        <w:numPr>
          <w:ilvl w:val="1"/>
          <w:numId w:val="4"/>
        </w:numPr>
      </w:pPr>
      <w:r>
        <w:t>Consequences of Default: In the event of default, the Seller has the right to evict the Buyer and foreclose on the property. The process for eviction and foreclosure will follow [specify applicable laws and procedures].</w:t>
      </w:r>
    </w:p>
    <w:p>
      <w:pPr>
        <w:numPr>
          <w:ilvl w:val="1"/>
          <w:numId w:val="4"/>
        </w:numPr>
      </w:pPr>
      <w:r>
        <w:t>Right to Cure: The Buyer has the right to cure the default within [cure period, e.g., 30 days] by paying all overdue amounts, including any late fees.</w:t>
      </w:r>
    </w:p>
    <w:p>
      <w:pPr/>
    </w:p>
    <w:p>
      <w:pPr/>
      <w:r>
        <w:rPr>
          <w:b/>
        </w:rPr>
        <w:t xml:space="preserve">6. Buyer Responsibilities: </w:t>
      </w:r>
    </w:p>
    <w:p>
      <w:pPr/>
    </w:p>
    <w:p>
      <w:pPr>
        <w:numPr>
          <w:ilvl w:val="1"/>
          <w:numId w:val="5"/>
        </w:numPr>
      </w:pPr>
      <w:r>
        <w:t>Repairs and Maintenance: The Buyer is responsible for all repairs and maintenance of the property from the date of possession.</w:t>
      </w:r>
    </w:p>
    <w:p>
      <w:pPr>
        <w:numPr>
          <w:ilvl w:val="1"/>
          <w:numId w:val="5"/>
        </w:numPr>
      </w:pPr>
      <w:r>
        <w:t>HOA Fees: If applicable, the Buyer will pay all Homeowners Association (HOA) fees.</w:t>
      </w:r>
    </w:p>
    <w:p>
      <w:pPr>
        <w:numPr>
          <w:ilvl w:val="1"/>
          <w:numId w:val="5"/>
        </w:numPr>
      </w:pPr>
      <w:r>
        <w:t>Utilities: The Buyer will be responsible for payment of all utilities from the date of possession.</w:t>
      </w:r>
    </w:p>
    <w:p>
      <w:pPr/>
    </w:p>
    <w:p>
      <w:pPr/>
      <w:r>
        <w:rPr>
          <w:b/>
        </w:rPr>
        <w:t xml:space="preserve">7. Amendments: </w:t>
      </w:r>
      <w:r>
        <w:t>This Agreement may be amended only by a written document signed by both parties. Any changes must be discussed and agreed upon before they take effect.</w:t>
      </w:r>
    </w:p>
    <w:p>
      <w:pPr/>
    </w:p>
    <w:p>
      <w:pPr/>
      <w:r>
        <w:rPr>
          <w:b/>
        </w:rPr>
        <w:t xml:space="preserve">8. Termination: </w:t>
      </w:r>
    </w:p>
    <w:p>
      <w:pPr/>
    </w:p>
    <w:p>
      <w:pPr>
        <w:numPr>
          <w:ilvl w:val="1"/>
          <w:numId w:val="6"/>
        </w:numPr>
      </w:pPr>
      <w:r>
        <w:t>By Either Party: Either party may terminate this Agreement with [specify notice period, e.g., 30 days] written notice.</w:t>
      </w:r>
    </w:p>
    <w:p>
      <w:pPr>
        <w:numPr>
          <w:ilvl w:val="1"/>
          <w:numId w:val="6"/>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9. Dispute Resolution and Remedies: </w:t>
      </w:r>
    </w:p>
    <w:p>
      <w:pPr/>
    </w:p>
    <w:p>
      <w:pPr>
        <w:numPr>
          <w:ilvl w:val="1"/>
          <w:numId w:val="7"/>
        </w:numPr>
      </w:pPr>
      <w:r>
        <w:t>Negotiation: The parties will first attempt to resolve disputes through informal negotiation.</w:t>
      </w:r>
    </w:p>
    <w:p>
      <w:pPr>
        <w:numPr>
          <w:ilvl w:val="1"/>
          <w:numId w:val="7"/>
        </w:numPr>
      </w:pPr>
      <w:r>
        <w:t>Mediation: If negotiation fails, the parties agree to attempt mediation.</w:t>
      </w:r>
    </w:p>
    <w:p>
      <w:pPr>
        <w:numPr>
          <w:ilvl w:val="1"/>
          <w:numId w:val="7"/>
        </w:numPr>
      </w:pPr>
      <w:r>
        <w:t>Arbitration: If mediation fails, disputes will be resolved through binding arbitration under the rules of the [specify arbitration association].</w:t>
      </w:r>
    </w:p>
    <w:p>
      <w:pPr>
        <w:numPr>
          <w:ilvl w:val="1"/>
          <w:numId w:val="7"/>
        </w:numPr>
      </w:pPr>
      <w:r>
        <w:t>Governing Law: This Agreement will be governed by the laws of the state of [specify state].</w:t>
      </w:r>
    </w:p>
    <w:p>
      <w:pPr/>
    </w:p>
    <w:p>
      <w:pPr/>
      <w:r>
        <w:rPr>
          <w:b/>
        </w:rPr>
        <w:t xml:space="preserve">10. Signatures: </w:t>
      </w:r>
      <w:r>
        <w:t>By signing below, the parties agree to the terms and conditions outlined in this Seller Financing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Buyer</w:t>
            </w:r>
          </w:p>
        </w:tc>
        <w:tc>
          <w:tcPr>
            <w:tcW w:w="5210" w:type="dxa"/>
          </w:tcPr>
          <w:p>
            <w:pPr>
              <w:spacing w:before="60"/>
              <w:pBdr>
                <w:bottom w:val="single" w:sz="6" w:space="1" w:color="auto"/>
              </w:pBdr>
            </w:pPr>
            <w:r>
              <w:br/>
            </w:r>
          </w:p>
          <w:p>
            <w:pPr/>
            <w:r>
              <w:t>Jim Clark</w:t>
            </w:r>
          </w:p>
        </w:tc>
      </w:tr>
    </w:tbl>
    <w:p>
      <w:pPr/>
    </w:p>
    <w:p>
      <w:pPr>
        <w:spacing w:after="200" w:before="200"/>
      </w:pPr>
      <w:r>
        <w:rPr>
          <w:b/>
          <w:sz w:val="24"/>
          <w:szCs w:val="24"/>
        </w:rPr>
        <w:t>NOTARY PUBLIC</w:t>
      </w:r>
    </w:p>
    <w:p>
      <w:pPr/>
      <w:r>
        <w:t>*OPTIONAL (Based on Local Laws)</w:t>
      </w:r>
    </w:p>
    <w:p>
      <w:pPr/>
    </w:p>
    <w:p>
      <w:pPr/>
      <w:r>
        <w:t>Signature:</w:t>
      </w:r>
    </w:p>
    <w:p>
      <w:pPr/>
    </w:p>
    <w:p>
      <w:pPr/>
    </w:p>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B426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16DE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F92F4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26035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BABEB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83A86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2B815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9e39df77444be8" /><Relationship Type="http://schemas.openxmlformats.org/officeDocument/2006/relationships/numbering" Target="/word/numbering.xml" Id="Rc154399dc3c24176" /><Relationship Type="http://schemas.openxmlformats.org/officeDocument/2006/relationships/settings" Target="/word/settings.xml" Id="R7333c45619d846c4" /><Relationship Type="http://schemas.openxmlformats.org/officeDocument/2006/relationships/image" Target="/word/media/6d145750-2b4b-4df8-a65b-04cab2ec2f12.gif" Id="R4820b83015964622" /><Relationship Type="http://schemas.openxmlformats.org/officeDocument/2006/relationships/image" Target="/word/media/704467f1-360a-4ec3-8ff6-00252c35f08a.gif" Id="Rf058425dd36149dc" /></Relationships>
</file>