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gif" ContentType="image/gif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b30a71df484f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p>
      <w:pPr>
        <w:jc w:val="left"/>
      </w:pPr>
      <w:r>
        <w:rPr>
          <w:b/>
          <w:sz w:val="40"/>
          <w:szCs w:val="40"/>
        </w:rPr>
        <w:t xml:space="preserve">Personal Loan Agreement </w:t>
      </w:r>
    </w:p>
    <w:p>
      <w:pPr>
        <w:jc w:val="left"/>
      </w:pPr>
      <w:r>
        <w:rPr>
          <w:sz w:val="24"/>
          <w:szCs w:val="24"/>
        </w:rPr>
        <w:t>Jim Clark Co</w:t>
      </w:r>
    </w:p>
    <w:p>
      <w:pPr/>
    </w:p>
    <w:p>
      <w:pPr>
        <w:spacing w:after="200" w:before="200"/>
      </w:pPr>
      <w:r>
        <w:rPr>
          <w:b/>
          <w:sz w:val="24"/>
          <w:szCs w:val="24"/>
        </w:rPr>
        <w:t>AGREEMENT</w:t>
      </w:r>
    </w:p>
    <w:p>
      <w:pPr/>
      <w:r>
        <w:t>This Personal Loan Agreement ("Agreement") is made and entered into on _____________________ (the “Effective Date”) by and between the</w:t>
      </w:r>
      <w:r>
        <w:rPr>
          <w:b/>
        </w:rPr>
        <w:t xml:space="preserve">Borrower </w:t>
      </w:r>
      <w:r>
        <w:t>, legal name __________________________ ("Borrower") and the</w:t>
      </w:r>
      <w:r>
        <w:rPr>
          <w:b/>
        </w:rPr>
        <w:t xml:space="preserve">Lender </w:t>
      </w:r>
      <w:r>
        <w:t>, legal name/company ______________________________________________ ("Lender") (collectively, the “Parties”).</w:t>
      </w:r>
    </w:p>
    <w:p>
      <w:pPr/>
    </w:p>
    <w:p>
      <w:pPr/>
      <w:r>
        <w:rPr>
          <w:b/>
        </w:rPr>
        <w:t xml:space="preserve">1. Loan Amount and Disbursement </w:t>
      </w:r>
    </w:p>
    <w:p>
      <w:pPr/>
      <w:r>
        <w:t>The Lender agrees to loan the Borrower the principal sum of $_____________________ (the "Loan Amount"), which shall be disbursed under the following terms:</w:t>
      </w:r>
    </w:p>
    <w:p>
      <w:pPr/>
      <w:r>
        <w:t>☐ Lump sum disbursement on _____________________</w:t>
      </w:r>
    </w:p>
    <w:p>
      <w:pPr/>
      <w:r>
        <w:t>☐ Installment disbursements as follows:</w:t>
      </w:r>
    </w:p>
    <w:p>
      <w:pPr>
        <w:numPr>
          <w:ilvl w:val="1"/>
          <w:numId w:val="1"/>
        </w:numPr>
      </w:pPr>
      <w:r>
        <w:t>Amount: $_____________________ on _____________________</w:t>
      </w:r>
    </w:p>
    <w:p>
      <w:pPr>
        <w:numPr>
          <w:ilvl w:val="1"/>
          <w:numId w:val="1"/>
        </w:numPr>
      </w:pPr>
      <w:r>
        <w:t>Amount: $_____________________ on _____________________</w:t>
      </w:r>
    </w:p>
    <w:p>
      <w:pPr/>
    </w:p>
    <w:p>
      <w:pPr/>
      <w:r>
        <w:t>The Borrower acknowledges receipt of the Loan Amount and agrees to repay such amount in accordance with the terms of this Agreement.</w:t>
      </w:r>
    </w:p>
    <w:p>
      <w:pPr/>
    </w:p>
    <w:p>
      <w:pPr/>
      <w:r>
        <w:rPr>
          <w:b/>
        </w:rPr>
        <w:t xml:space="preserve">2. Interest Rate and Finance Charges </w:t>
      </w:r>
    </w:p>
    <w:p>
      <w:pPr/>
      <w:r>
        <w:t>The Loan shall bear interest at a fixed annual rate of ____%, resulting in an Annual Percentage Rate (APR) of ____%. Interest shall accrue daily and compound monthly on the unpaid balance.</w:t>
      </w:r>
    </w:p>
    <w:p>
      <w:pPr/>
    </w:p>
    <w:p>
      <w:pPr/>
      <w:r>
        <w:t>Unless otherwise prohibited by law, interest will continue to accrue on any unpaid balance following default or acceleration until paid in full.</w:t>
      </w:r>
    </w:p>
    <w:p>
      <w:pPr/>
    </w:p>
    <w:p>
      <w:pPr/>
      <w:r>
        <w:rPr>
          <w:b/>
        </w:rPr>
        <w:t xml:space="preserve">3. Repayment Terms </w:t>
      </w:r>
    </w:p>
    <w:p>
      <w:pPr/>
      <w:r>
        <w:t>The Borrower agrees to repay the Loan in accordance with the following schedule:</w:t>
      </w:r>
    </w:p>
    <w:p>
      <w:pPr>
        <w:numPr>
          <w:ilvl w:val="1"/>
          <w:numId w:val="2"/>
        </w:numPr>
      </w:pPr>
      <w:r>
        <w:t>Payment Frequency: _____________________</w:t>
      </w:r>
    </w:p>
    <w:p>
      <w:pPr>
        <w:numPr>
          <w:ilvl w:val="1"/>
          <w:numId w:val="2"/>
        </w:numPr>
      </w:pPr>
      <w:r>
        <w:t>Installment Amount: $_____________________</w:t>
      </w:r>
    </w:p>
    <w:p>
      <w:pPr>
        <w:numPr>
          <w:ilvl w:val="1"/>
          <w:numId w:val="2"/>
        </w:numPr>
      </w:pPr>
      <w:r>
        <w:t>First Payment Due: _____________________</w:t>
      </w:r>
    </w:p>
    <w:p>
      <w:pPr>
        <w:numPr>
          <w:ilvl w:val="1"/>
          <w:numId w:val="2"/>
        </w:numPr>
      </w:pPr>
      <w:r>
        <w:t>Final Payment Due: _____________________</w:t>
      </w:r>
    </w:p>
    <w:p>
      <w:pPr/>
      <w:r>
        <w:t>All payments shall be applied first to any accrued interest, then to principal.</w:t>
      </w:r>
    </w:p>
    <w:p>
      <w:pPr/>
    </w:p>
    <w:p>
      <w:pPr/>
      <w:r>
        <w:rPr>
          <w:b/>
        </w:rPr>
        <w:t xml:space="preserve">4. Method of Payment </w:t>
      </w:r>
    </w:p>
    <w:p>
      <w:pPr/>
      <w:r>
        <w:t>Payments shall be made via:</w:t>
      </w:r>
    </w:p>
    <w:p>
      <w:pPr/>
      <w:r>
        <w:t>☐ Bank Transfer  ☐ Check  ☐ Cash</w:t>
      </w:r>
    </w:p>
    <w:p>
      <w:pPr/>
      <w:r>
        <w:t>☐ Automatic Withdrawal from the following account:</w:t>
      </w:r>
    </w:p>
    <w:p>
      <w:pPr>
        <w:numPr>
          <w:ilvl w:val="1"/>
          <w:numId w:val="3"/>
        </w:numPr>
      </w:pPr>
      <w:r>
        <w:t>Bank Name: ______________________________________________</w:t>
      </w:r>
    </w:p>
    <w:p>
      <w:pPr>
        <w:numPr>
          <w:ilvl w:val="1"/>
          <w:numId w:val="3"/>
        </w:numPr>
      </w:pPr>
      <w:r>
        <w:t>Account Number: ______________________________________________</w:t>
      </w:r>
    </w:p>
    <w:p>
      <w:pPr>
        <w:numPr>
          <w:ilvl w:val="1"/>
          <w:numId w:val="3"/>
        </w:numPr>
      </w:pPr>
      <w:r>
        <w:t>Routing Number: ______________________________________________</w:t>
      </w:r>
    </w:p>
    <w:p>
      <w:pPr>
        <w:numPr>
          <w:ilvl w:val="1"/>
          <w:numId w:val="3"/>
        </w:numPr>
      </w:pPr>
      <w:r>
        <w:t>Borrower authorizes Lender to initiate automatic debits as necessary for payment collection. Any fees associated with returned or rejected payments shall be borne by the Borrower.</w:t>
      </w:r>
    </w:p>
    <w:p>
      <w:pPr/>
    </w:p>
    <w:p>
      <w:pPr/>
      <w:r>
        <w:rPr>
          <w:b/>
        </w:rPr>
        <w:t xml:space="preserve">5. Prepayment </w:t>
      </w:r>
    </w:p>
    <w:p>
      <w:pPr/>
      <w:r>
        <w:t>Borrower may:</w:t>
      </w:r>
    </w:p>
    <w:p>
      <w:pPr/>
      <w:r>
        <w:t>☐ Prepay this Loan in full or in part at any time without penalty.</w:t>
      </w:r>
    </w:p>
    <w:p>
      <w:pPr/>
      <w:r>
        <w:t>☐ Prepay this Loan subject to a prepayment penalty of $_____________________ or ____% of the remaining balance.</w:t>
      </w:r>
    </w:p>
    <w:p>
      <w:pPr/>
    </w:p>
    <w:p>
      <w:pPr/>
      <w:r>
        <w:t>Any prepayment shall be first applied to accrued interest, then to the outstanding principal balance.</w:t>
      </w:r>
    </w:p>
    <w:p>
      <w:pPr/>
    </w:p>
    <w:p>
      <w:pPr/>
      <w:r>
        <w:rPr>
          <w:b/>
        </w:rPr>
        <w:t xml:space="preserve">6. Security for the Loan (Collateral) </w:t>
      </w:r>
    </w:p>
    <w:p>
      <w:pPr/>
      <w:r>
        <w:t>☐ This is an unsecured loan.</w:t>
      </w:r>
    </w:p>
    <w:p>
      <w:pPr/>
      <w:r>
        <w:t>☐ This Loan is secured by the following collateral:</w:t>
      </w:r>
    </w:p>
    <w:p>
      <w:pPr>
        <w:numPr>
          <w:ilvl w:val="1"/>
          <w:numId w:val="4"/>
        </w:numPr>
      </w:pPr>
      <w:r>
        <w:t>Description: ______________________________________________</w:t>
      </w:r>
    </w:p>
    <w:p>
      <w:pPr>
        <w:numPr>
          <w:ilvl w:val="1"/>
          <w:numId w:val="4"/>
        </w:numPr>
      </w:pPr>
      <w:r>
        <w:t>Location: ______________________________________________</w:t>
      </w:r>
    </w:p>
    <w:p>
      <w:pPr>
        <w:numPr>
          <w:ilvl w:val="1"/>
          <w:numId w:val="4"/>
        </w:numPr>
      </w:pPr>
      <w:r>
        <w:t>Estimated Value: $__________________________</w:t>
      </w:r>
    </w:p>
    <w:p>
      <w:pPr/>
    </w:p>
    <w:p>
      <w:pPr/>
      <w:r>
        <w:t>In the event of Borrower’s default, Lender shall have the right to take possession of and dispose of the collateral in a commercially reasonable manner, as permitted by law, to recover the balance due.</w:t>
      </w:r>
    </w:p>
    <w:p>
      <w:pPr/>
    </w:p>
    <w:p>
      <w:pPr/>
      <w:r>
        <w:rPr>
          <w:b/>
        </w:rPr>
        <w:t xml:space="preserve">7. Late Fees and Default </w:t>
      </w:r>
    </w:p>
    <w:p>
      <w:pPr/>
      <w:r>
        <w:t xml:space="preserve">If any scheduled payment is more than ____ days late, the Borrower agrees to pay a late fee of $_____________________ or ____% of the overdue amount, whichever is greater. Failure to make two or more payments or any material breach of this Agreement shall constitute default. </w:t>
      </w:r>
    </w:p>
    <w:p>
      <w:pPr/>
    </w:p>
    <w:p>
      <w:pPr/>
      <w:r>
        <w:t>In the event of default, the Lender may:</w:t>
      </w:r>
    </w:p>
    <w:p>
      <w:pPr>
        <w:numPr>
          <w:ilvl w:val="1"/>
          <w:numId w:val="5"/>
        </w:numPr>
      </w:pPr>
      <w:r>
        <w:t>Accelerate all remaining obligations and demand immediate payment in full</w:t>
      </w:r>
    </w:p>
    <w:p>
      <w:pPr>
        <w:numPr>
          <w:ilvl w:val="1"/>
          <w:numId w:val="5"/>
        </w:numPr>
      </w:pPr>
      <w:r>
        <w:t>Initiate legal proceedings</w:t>
      </w:r>
    </w:p>
    <w:p>
      <w:pPr>
        <w:numPr>
          <w:ilvl w:val="1"/>
          <w:numId w:val="5"/>
        </w:numPr>
      </w:pPr>
      <w:r>
        <w:t>Exercise any rights with respect to collateral (if applicable)</w:t>
      </w:r>
    </w:p>
    <w:p>
      <w:pPr/>
    </w:p>
    <w:p>
      <w:pPr/>
      <w:r>
        <w:rPr>
          <w:b/>
        </w:rPr>
        <w:t xml:space="preserve">8. Modification of Terms </w:t>
      </w:r>
    </w:p>
    <w:p>
      <w:pPr/>
      <w:r>
        <w:t>No provision of this Agreement may be amended, modified, or waived except in writing signed by both parties. Oral modifications shall be invalid and unenforceable.</w:t>
      </w:r>
    </w:p>
    <w:p>
      <w:pPr/>
    </w:p>
    <w:p>
      <w:pPr/>
      <w:r>
        <w:rPr>
          <w:b/>
        </w:rPr>
        <w:t xml:space="preserve">9. Termination </w:t>
      </w:r>
    </w:p>
    <w:p>
      <w:pPr/>
      <w:r>
        <w:t>This Agreement shall terminate upon the full repayment of the Loan and any accrued interest, or earlier as mutually agreed in writing by the parties.</w:t>
      </w:r>
    </w:p>
    <w:p>
      <w:pPr/>
    </w:p>
    <w:p>
      <w:pPr/>
      <w:r>
        <w:t>Lender may terminate this Agreement upon Borrower’s default by written notice, and all unpaid obligations shall become immediately due and payable.</w:t>
      </w:r>
    </w:p>
    <w:p>
      <w:pPr/>
    </w:p>
    <w:p>
      <w:pPr/>
      <w:r>
        <w:rPr>
          <w:b/>
        </w:rPr>
        <w:t xml:space="preserve">10. Entire Agreement </w:t>
      </w:r>
    </w:p>
    <w:p>
      <w:pPr/>
      <w:r>
        <w:t>This document represents the entire agreement between the parties. It supersedes all prior discussions, negotiations, or representations. No other promises, conditions, or understandings shall be binding unless stated herein.</w:t>
      </w:r>
    </w:p>
    <w:p>
      <w:pPr/>
    </w:p>
    <w:p>
      <w:pPr/>
      <w:r>
        <w:rPr>
          <w:b/>
        </w:rPr>
        <w:t xml:space="preserve">11. Severability </w:t>
      </w:r>
    </w:p>
    <w:p>
      <w:pPr/>
      <w:r>
        <w:t>If any provision of this Agreement is deemed unlawful or unenforceable, such provision shall be severed, and the remaining provisions shall remain in full force and effect.</w:t>
      </w:r>
    </w:p>
    <w:p>
      <w:pPr/>
    </w:p>
    <w:p>
      <w:pPr/>
      <w:r>
        <w:rPr>
          <w:b/>
        </w:rPr>
        <w:t xml:space="preserve">12. Governing Law and Dispute Resolution </w:t>
      </w:r>
    </w:p>
    <w:p>
      <w:pPr/>
      <w:r>
        <w:t>This Agreement shall be governed and interpreted under the laws of the State of _____________________, without regard to its conflict-of-law provisions.</w:t>
      </w:r>
    </w:p>
    <w:p>
      <w:pPr/>
    </w:p>
    <w:p>
      <w:pPr/>
      <w:r>
        <w:t>Any disputes arising under this Agreement shall be resolved by:</w:t>
      </w:r>
    </w:p>
    <w:p>
      <w:pPr/>
      <w:r>
        <w:t>☐ Mediation</w:t>
      </w:r>
    </w:p>
    <w:p>
      <w:pPr/>
      <w:r>
        <w:t>☐ Binding Arbitration</w:t>
      </w:r>
    </w:p>
    <w:p>
      <w:pPr/>
      <w:r>
        <w:t>☐ Civil Litigation in the courts of __________________________</w:t>
      </w:r>
    </w:p>
    <w:p>
      <w:pPr/>
    </w:p>
    <w:p>
      <w:pPr/>
      <w:r>
        <w:t>The prevailing party in any legal proceeding shall be entitled to recover reasonable attorney's fees and court costs.</w:t>
      </w:r>
    </w:p>
    <w:p>
      <w:pPr/>
    </w:p>
    <w:p>
      <w:pPr/>
      <w:r>
        <w:rPr>
          <w:b/>
        </w:rPr>
        <w:t xml:space="preserve">13. Signatures </w:t>
      </w:r>
    </w:p>
    <w:p>
      <w:pPr/>
      <w:r>
        <w:t>By signing below, the parties acknowledge that they have read, understood, and agreed to the terms of this Agreement.</w:t>
      </w:r>
    </w:p>
    <w:p>
      <w:pPr/>
    </w:p>
    <w:p>
      <w:pPr/>
    </w:p>
    <w:p>
      <w:pPr>
        <w:spacing w:after="200" w:before="200"/>
      </w:pPr>
      <w:r>
        <w:rPr>
          <w:b/>
          <w:sz w:val="24"/>
          <w:szCs w:val="24"/>
        </w:rPr>
        <w:t>PARTICIPANTS</w:t>
      </w:r>
    </w:p>
    <w:tbl>
      <w:tblPr>
        <w:tblStyle w:val="TableNormal"/>
        <w:tblW w:w="5000" w:type="auto"/>
        <w:tblLook w:val="04A0"/>
        <w:tblCellMar>
          <w:left w:w="0" w:type="dxa"/>
        </w:tblCellMar>
      </w:tblPr>
      <w:tblGrid>
        <w:gridCol w:w="5210"/>
        <w:gridCol w:w="5210"/>
      </w:tblGrid>
      <w:tr>
        <w:tc>
          <w:tcPr>
            <w:tcW w:w="5210" w:type="dxa"/>
          </w:tcPr>
          <w:tbl>
            <w:tblPr>
              <w:tblStyle w:val="TableNormal"/>
              <w:tblW w:w="5610" w:type="dxa"/>
              <w:tblLayout w:type="fixed"/>
              <w:tblLook w:val="04A0"/>
            </w:tblPr>
            <w:tblGrid>
              <w:gridCol w:w="400"/>
              <w:gridCol w:w="5210"/>
            </w:tblGrid>
            <w:tr>
              <w:tc>
                <w:tcPr>
                  <w:tcW w:w="400" w:type="dxa"/>
                </w:tcPr>
                <w:p>
                  <w:pPr/>
                  <w:r xmlns:w="http://schemas.openxmlformats.org/wordprocessingml/2006/main">
                    <w:drawing>
                      <wp:inline xmlns:wp="http://schemas.openxmlformats.org/drawingml/2006/wordprocessingDrawing" distT="0" distB="0" distL="0" distR="0">
                        <wp:extent cx="254000" cy="254000"/>
                        <wp:effectExtent l="0" t="0" r="0" b="0"/>
                        <wp:docPr id="1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7d49431c56a843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000" cy="25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10" w:type="dxa"/>
                </w:tcPr>
                <w:p>
                  <w:pPr>
                    <w:spacing w:after="200"/>
                  </w:pPr>
                  <w:r>
                    <w:rPr>
                      <w:b/>
                    </w:rPr>
                    <w:t>Borrower</w:t>
                  </w:r>
                  <w:r>
                    <w:br/>
                  </w:r>
                  <w:r>
                    <w:br/>
                  </w:r>
                </w:p>
              </w:tc>
            </w:tr>
          </w:tbl>
          <w:p>
            <w:pPr/>
          </w:p>
        </w:tc>
        <w:tc>
          <w:tcPr>
            <w:tcW w:w="5210" w:type="dxa"/>
          </w:tcPr>
          <w:tbl>
            <w:tblPr>
              <w:tblStyle w:val="TableNormal"/>
              <w:tblW w:w="5610" w:type="dxa"/>
              <w:tblLayout w:type="fixed"/>
              <w:tblLook w:val="04A0"/>
            </w:tblPr>
            <w:tblGrid>
              <w:gridCol w:w="400"/>
              <w:gridCol w:w="5210"/>
            </w:tblGrid>
            <w:tr>
              <w:tc>
                <w:tcPr>
                  <w:tcW w:w="400" w:type="dxa"/>
                </w:tcPr>
                <w:p>
                  <w:pPr/>
                  <w:r xmlns:w="http://schemas.openxmlformats.org/wordprocessingml/2006/main">
                    <w:drawing>
                      <wp:inline xmlns:wp="http://schemas.openxmlformats.org/drawingml/2006/wordprocessingDrawing" distT="0" distB="0" distL="0" distR="0">
                        <wp:extent cx="254000" cy="254000"/>
                        <wp:effectExtent l="0" t="0" r="0" b="0"/>
                        <wp:docPr id="2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c55ec131bf2a42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000" cy="25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10" w:type="dxa"/>
                </w:tcPr>
                <w:p>
                  <w:pPr>
                    <w:spacing w:after="200"/>
                  </w:pPr>
                  <w:r>
                    <w:rPr>
                      <w:b/>
                    </w:rPr>
                    <w:t>Loaner</w:t>
                  </w:r>
                  <w:r>
                    <w:br/>
                  </w:r>
                  <w:r>
                    <w:t>Jim Clark</w:t>
                  </w:r>
                  <w:r>
                    <w:br/>
                  </w:r>
                  <w:r>
                    <w:t>3445 Ravenwood Dr</w:t>
                  </w:r>
                  <w:r>
                    <w:br/>
                  </w:r>
                  <w:r>
                    <w:t>College Park, GA 30349</w:t>
                  </w:r>
                  <w:r>
                    <w:br/>
                  </w:r>
                  <w:r>
                    <w:t>[email protected]</w:t>
                  </w:r>
                  <w:r>
                    <w:br/>
                  </w:r>
                  <w:r>
                    <w:t>(404) 763-3294</w:t>
                  </w:r>
                </w:p>
              </w:tc>
            </w:tr>
          </w:tbl>
          <w:p>
            <w:pPr/>
          </w:p>
        </w:tc>
      </w:tr>
    </w:tbl>
    <w:p>
      <w:pPr/>
    </w:p>
    <w:p>
      <w:pPr>
        <w:spacing w:after="200" w:before="200"/>
      </w:pPr>
      <w:r>
        <w:rPr>
          <w:b/>
          <w:sz w:val="24"/>
          <w:szCs w:val="24"/>
        </w:rPr>
        <w:t>SIGNATURES</w:t>
      </w:r>
    </w:p>
    <w:tbl>
      <w:tblPr>
        <w:tblStyle w:val="TableNormal"/>
        <w:tblW w:w="5000" w:type="auto"/>
        <w:tblLook w:val="04A0"/>
      </w:tblPr>
      <w:tblGrid>
        <w:gridCol w:w="5210"/>
        <w:gridCol w:w="5210"/>
      </w:tblGrid>
      <w:tr>
        <w:tc>
          <w:tcPr>
            <w:tcW w:w="5210" w:type="dxa"/>
          </w:tcPr>
          <w:p>
            <w:pPr>
              <w:spacing w:before="60"/>
              <w:pBdr>
                <w:bottom w:val="single" w:sz="6" w:space="1" w:color="auto"/>
              </w:pBdr>
            </w:pPr>
            <w:r>
              <w:br/>
            </w:r>
          </w:p>
          <w:p>
            <w:pPr/>
            <w:r>
              <w:t>Borrower</w:t>
            </w:r>
          </w:p>
        </w:tc>
        <w:tc>
          <w:tcPr>
            <w:tcW w:w="5210" w:type="dxa"/>
          </w:tcPr>
          <w:p>
            <w:pPr>
              <w:spacing w:before="60"/>
              <w:pBdr>
                <w:bottom w:val="single" w:sz="6" w:space="1" w:color="auto"/>
              </w:pBdr>
            </w:pPr>
            <w:r>
              <w:br/>
            </w:r>
          </w:p>
          <w:p>
            <w:pPr/>
            <w:r>
              <w:t>Jim Clark</w:t>
            </w:r>
          </w:p>
        </w:tc>
      </w:tr>
    </w:tbl>
    <w:p>
      <w:pPr/>
    </w:p>
    <w:sectPr w:rsidR="003E25F4" w:rsidSect="00FC3028">
      <w:pgSz w:w="11906" w:h="16838"/>
      <w:pgMar w:top="740" w:right="740" w:bottom="740" w:left="7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CD0A2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8830B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A8281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64625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21FD9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cs="Calibri" w:eastAsia="Calibri"/>
        <w:sz w:val="23.2"/>
        <w:szCs w:val="23.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95cc37d113481b" /><Relationship Type="http://schemas.openxmlformats.org/officeDocument/2006/relationships/numbering" Target="/word/numbering.xml" Id="R7b50a9ed6e8d4ba3" /><Relationship Type="http://schemas.openxmlformats.org/officeDocument/2006/relationships/settings" Target="/word/settings.xml" Id="R176da1364811494b" /><Relationship Type="http://schemas.openxmlformats.org/officeDocument/2006/relationships/image" Target="/word/media/597c0614-31f7-4fbc-838d-c2ff01d9be1d.gif" Id="R7d49431c56a843d7" /><Relationship Type="http://schemas.openxmlformats.org/officeDocument/2006/relationships/image" Target="/word/media/bcb62752-3672-490a-b5d5-30799cb0b02f.gif" Id="Rc55ec131bf2a4250" /></Relationships>
</file>