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gif" ContentType="image/gif"/>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25ed159e3ce4a7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p>
      <w:pPr>
        <w:jc w:val="center"/>
      </w:pPr>
      <w:r>
        <w:rPr>
          <w:b/>
          <w:sz w:val="40"/>
          <w:szCs w:val="40"/>
        </w:rPr>
        <w:t>Demolition Contract</w:t>
      </w:r>
    </w:p>
    <w:p>
      <w:pPr>
        <w:jc w:val="center"/>
      </w:pPr>
      <w:r>
        <w:rPr>
          <w:sz w:val="24"/>
          <w:szCs w:val="24"/>
        </w:rPr>
        <w:t>Jim Clark Co.</w:t>
      </w:r>
    </w:p>
    <w:p>
      <w:pPr/>
    </w:p>
    <w:p>
      <w:pPr>
        <w:spacing w:after="200" w:before="200"/>
      </w:pPr>
      <w:r>
        <w:rPr>
          <w:b/>
          <w:sz w:val="24"/>
          <w:szCs w:val="24"/>
        </w:rPr>
        <w:t>AGREEMENT</w:t>
      </w:r>
    </w:p>
    <w:p>
      <w:pPr/>
      <w:r>
        <w:t>This Demolition Contract ("Agreement") is made and entered into on [Date], by and between:</w:t>
      </w:r>
    </w:p>
    <w:p>
      <w:pPr/>
    </w:p>
    <w:p>
      <w:pPr>
        <w:spacing w:after="200" w:before="200"/>
      </w:pPr>
      <w:r>
        <w:rPr>
          <w:b/>
          <w:sz w:val="24"/>
          <w:szCs w:val="24"/>
        </w:rPr>
        <w:t>PARTICIPANTS</w:t>
      </w:r>
    </w:p>
    <w:tbl>
      <w:tblPr>
        <w:tblStyle w:val="TableNormal"/>
        <w:tblW w:w="5000" w:type="auto"/>
        <w:tblLook w:val="04A0"/>
        <w:tblCellMar>
          <w:left w:w="0" w:type="dxa"/>
        </w:tblCellMar>
      </w:tblPr>
      <w:tblGrid>
        <w:gridCol w:w="5210"/>
        <w:gridCol w:w="5210"/>
      </w:tblGrid>
      <w:tr>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a252c4bfa5e4e68"/>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Property Owner</w:t>
                  </w:r>
                  <w:r>
                    <w:br/>
                  </w:r>
                  <w:r>
                    <w:br/>
                  </w:r>
                </w:p>
              </w:tc>
            </w:tr>
          </w:tbl>
          <w:p>
            <w:pPr/>
          </w:p>
        </w:tc>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2"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0e0a2b204954e34"/>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Demolition Contractor</w:t>
                  </w:r>
                  <w:r>
                    <w:br/>
                  </w:r>
                  <w:r>
                    <w:t>Jim Clark</w:t>
                  </w:r>
                  <w:r>
                    <w:br/>
                  </w:r>
                  <w:r>
                    <w:t>3445 Ravenwood Dr</w:t>
                  </w:r>
                  <w:r>
                    <w:br/>
                  </w:r>
                  <w:r>
                    <w:t>College Park, GA 30349</w:t>
                  </w:r>
                  <w:r>
                    <w:br/>
                  </w:r>
                  <w:r>
                    <w:t>[email protected]</w:t>
                  </w:r>
                  <w:r>
                    <w:br/>
                  </w:r>
                  <w:r>
                    <w:t>(404) 763-3294</w:t>
                  </w:r>
                </w:p>
              </w:tc>
            </w:tr>
          </w:tbl>
          <w:p>
            <w:pPr/>
          </w:p>
        </w:tc>
      </w:tr>
    </w:tbl>
    <w:p>
      <w:pPr/>
    </w:p>
    <w:p>
      <w:pPr>
        <w:spacing w:after="200" w:before="200"/>
      </w:pPr>
      <w:r>
        <w:rPr>
          <w:b/>
          <w:sz w:val="24"/>
          <w:szCs w:val="24"/>
        </w:rPr>
        <w:t>TERMS</w:t>
      </w:r>
    </w:p>
    <w:p>
      <w:pPr/>
      <w:r>
        <w:rPr>
          <w:b/>
        </w:rPr>
        <w:t xml:space="preserve">1. Property Description: </w:t>
      </w:r>
      <w:r>
        <w:t>The demolition work will take place at the following location: [Legal Description of the Property, including address].</w:t>
      </w:r>
    </w:p>
    <w:p>
      <w:pPr/>
    </w:p>
    <w:p>
      <w:pPr/>
      <w:r>
        <w:rPr>
          <w:b/>
        </w:rPr>
        <w:t xml:space="preserve">2. Grant of Access: </w:t>
      </w:r>
      <w:r>
        <w:t>The Property Owner grants the Demolition Contractor and any subcontractors access to the property to perform the agreed-upon demolition work. Access will be granted to the following areas: [Specify areas]. The Contractor may access the property during the following days and times: [Specify days and times]. Tools, materials, and waste may be stored in the following locations: [Specify locations and procedures].</w:t>
      </w:r>
    </w:p>
    <w:p>
      <w:pPr/>
    </w:p>
    <w:p>
      <w:pPr/>
      <w:r>
        <w:rPr>
          <w:b/>
        </w:rPr>
        <w:t xml:space="preserve">3. Right to Inspect: </w:t>
      </w:r>
      <w:r>
        <w:t>The Property Owner retains the right to inspect the work at any reasonable time to ensure compliance with the terms of this Agreement.</w:t>
      </w:r>
    </w:p>
    <w:p>
      <w:pPr/>
    </w:p>
    <w:p>
      <w:pPr/>
      <w:r>
        <w:rPr>
          <w:b/>
        </w:rPr>
        <w:t xml:space="preserve">4. Scope of Work and Timeline: </w:t>
      </w:r>
      <w:r>
        <w:t>The Demolition Contractor agrees to perform the following demolition work:</w:t>
      </w:r>
    </w:p>
    <w:p>
      <w:pPr/>
    </w:p>
    <w:p>
      <w:pPr>
        <w:numPr>
          <w:ilvl w:val="1"/>
          <w:numId w:val="1"/>
        </w:numPr>
      </w:pPr>
      <w:r>
        <w:t>Description of Work: [Detailed description of what will be demolished, including structures, features, etc.].</w:t>
      </w:r>
    </w:p>
    <w:p>
      <w:pPr>
        <w:numPr>
          <w:ilvl w:val="1"/>
          <w:numId w:val="1"/>
        </w:numPr>
      </w:pPr>
      <w:r>
        <w:t>Exclusions: [Specify anything that should not be demolished].</w:t>
      </w:r>
    </w:p>
    <w:p>
      <w:pPr>
        <w:numPr>
          <w:ilvl w:val="1"/>
          <w:numId w:val="1"/>
        </w:numPr>
      </w:pPr>
      <w:r>
        <w:t>Waste Disposal: [Details regarding waste and hazardous waste disposal, including methods and responsibilities].</w:t>
      </w:r>
    </w:p>
    <w:p>
      <w:pPr>
        <w:numPr>
          <w:ilvl w:val="1"/>
          <w:numId w:val="1"/>
        </w:numPr>
      </w:pPr>
      <w:r>
        <w:t>Labor and Permits: [List the amounts and types of labor, permits, and disposal involved in the project].</w:t>
      </w:r>
    </w:p>
    <w:p>
      <w:pPr/>
    </w:p>
    <w:p>
      <w:pPr/>
      <w:r>
        <w:rPr>
          <w:b/>
        </w:rPr>
        <w:t xml:space="preserve">5. Project Timeline: </w:t>
      </w:r>
    </w:p>
    <w:p>
      <w:pPr/>
    </w:p>
    <w:p>
      <w:pPr>
        <w:numPr>
          <w:ilvl w:val="1"/>
          <w:numId w:val="2"/>
        </w:numPr>
      </w:pPr>
      <w:r>
        <w:t>Start Date: </w:t>
      </w:r>
    </w:p>
    <w:p>
      <w:pPr>
        <w:numPr>
          <w:ilvl w:val="1"/>
          <w:numId w:val="2"/>
        </w:numPr>
      </w:pPr>
      <w:r>
        <w:t>Expected End Date: </w:t>
      </w:r>
    </w:p>
    <w:p>
      <w:pPr>
        <w:numPr>
          <w:ilvl w:val="1"/>
          <w:numId w:val="2"/>
        </w:numPr>
      </w:pPr>
      <w:r>
        <w:t>Project Timeline: The project will follow this timeline: [Provide a detailed timeline with milestones and deadlines].</w:t>
      </w:r>
    </w:p>
    <w:p>
      <w:pPr>
        <w:numPr>
          <w:ilvl w:val="1"/>
          <w:numId w:val="2"/>
        </w:numPr>
      </w:pPr>
      <w:r>
        <w:t>Delays: [Provisions regarding potential delays and how they will be handled].</w:t>
      </w:r>
    </w:p>
    <w:p>
      <w:pPr/>
    </w:p>
    <w:p>
      <w:pPr/>
      <w:r>
        <w:rPr>
          <w:b/>
        </w:rPr>
        <w:t xml:space="preserve">6. Price and Payment Terms: </w:t>
      </w:r>
    </w:p>
    <w:p>
      <w:pPr/>
    </w:p>
    <w:p>
      <w:pPr>
        <w:numPr>
          <w:ilvl w:val="1"/>
          <w:numId w:val="3"/>
        </w:numPr>
      </w:pPr>
      <w:r>
        <w:t>Total Project Price: [Total Price]</w:t>
      </w:r>
    </w:p>
    <w:p>
      <w:pPr>
        <w:numPr>
          <w:ilvl w:val="1"/>
          <w:numId w:val="3"/>
        </w:numPr>
      </w:pPr>
      <w:r>
        <w:t>Deposit: [Specify deposit amount, if any]</w:t>
      </w:r>
    </w:p>
    <w:p>
      <w:pPr>
        <w:numPr>
          <w:ilvl w:val="1"/>
          <w:numId w:val="3"/>
        </w:numPr>
      </w:pPr>
      <w:r>
        <w:t>Payment Schedule: Payments will be made as follows: [Specify payment schedule, e.g., deposit upon signing, milestone payments, balance upon completion].</w:t>
      </w:r>
    </w:p>
    <w:p>
      <w:pPr>
        <w:numPr>
          <w:ilvl w:val="1"/>
          <w:numId w:val="3"/>
        </w:numPr>
      </w:pPr>
      <w:r>
        <w:t>Payment Methods: Acceptable methods of payment include [specify methods, e.g., check, bank transfer, credit card].</w:t>
      </w:r>
    </w:p>
    <w:p>
      <w:pPr/>
    </w:p>
    <w:p>
      <w:pPr/>
      <w:r>
        <w:rPr>
          <w:b/>
        </w:rPr>
        <w:t xml:space="preserve">7. Ownership of Materials: </w:t>
      </w:r>
      <w:r>
        <w:t>All materials created by the demolition project, including debris, will be [specify ownership, e.g., retained by the Contractor or Property Owner].</w:t>
      </w:r>
    </w:p>
    <w:p>
      <w:pPr/>
    </w:p>
    <w:p>
      <w:pPr/>
      <w:r>
        <w:rPr>
          <w:b/>
        </w:rPr>
        <w:t xml:space="preserve">8. Responsibilities of Each Party: </w:t>
      </w:r>
    </w:p>
    <w:p>
      <w:pPr/>
    </w:p>
    <w:p>
      <w:pPr>
        <w:numPr>
          <w:ilvl w:val="1"/>
          <w:numId w:val="4"/>
        </w:numPr>
      </w:pPr>
      <w:r>
        <w:t>Contractor’s Responsibilities: [Specify any responsibilities not covered in other clauses, e.g., obtaining permits, ensuring safety standards].</w:t>
      </w:r>
    </w:p>
    <w:p>
      <w:pPr>
        <w:numPr>
          <w:ilvl w:val="1"/>
          <w:numId w:val="4"/>
        </w:numPr>
      </w:pPr>
      <w:r>
        <w:t>Property Owner’s Responsibilities: [Specify any responsibilities not covered in other clauses, e.g., securing the site, disconnecting utilities].</w:t>
      </w:r>
    </w:p>
    <w:p>
      <w:pPr/>
    </w:p>
    <w:p>
      <w:pPr/>
      <w:r>
        <w:rPr>
          <w:b/>
        </w:rPr>
        <w:t xml:space="preserve">9. Safety Procedures: </w:t>
      </w:r>
      <w:r>
        <w:t>The Contractor will follow the following safety procedures during the demolition project: [Specify safety procedures, including any relevant OSHA guidelines or local regulations].</w:t>
      </w:r>
    </w:p>
    <w:p>
      <w:pPr/>
    </w:p>
    <w:p>
      <w:pPr/>
      <w:r>
        <w:rPr>
          <w:b/>
        </w:rPr>
        <w:t xml:space="preserve">10. License, Permit, and Insurance Requirements: </w:t>
      </w:r>
    </w:p>
    <w:p>
      <w:pPr/>
    </w:p>
    <w:p>
      <w:pPr>
        <w:numPr>
          <w:ilvl w:val="1"/>
          <w:numId w:val="5"/>
        </w:numPr>
      </w:pPr>
      <w:r>
        <w:t>Licenses and Permits: The Contractor will obtain all necessary licenses and permits to perform the work.</w:t>
      </w:r>
    </w:p>
    <w:p>
      <w:pPr>
        <w:numPr>
          <w:ilvl w:val="1"/>
          <w:numId w:val="5"/>
        </w:numPr>
      </w:pPr>
      <w:r>
        <w:t>Insurance: The Contractor will maintain appropriate insurance coverage, including general liability and workers' compensation insurance. Proof of insurance will be provided to the Property Owner upon request.</w:t>
      </w:r>
    </w:p>
    <w:p>
      <w:pPr/>
    </w:p>
    <w:p>
      <w:pPr/>
      <w:r>
        <w:rPr>
          <w:b/>
        </w:rPr>
        <w:t xml:space="preserve">11. Unforeseen Circumstances/Acts of God: </w:t>
      </w:r>
      <w:r>
        <w:t>Neither party will be held liable for failure to perform their obligations under this Agreement due to unforeseen circumstances or acts of God (e.g., natural disasters, severe weather, pandemics).</w:t>
      </w:r>
    </w:p>
    <w:p>
      <w:pPr/>
    </w:p>
    <w:p>
      <w:pPr/>
      <w:r>
        <w:rPr>
          <w:b/>
        </w:rPr>
        <w:t xml:space="preserve">12. Amendments: </w:t>
      </w:r>
      <w:r>
        <w:t>This Agreement may be amended only by a written document signed by both parties. Any changes must be discussed and agreed upon before they take effect.</w:t>
      </w:r>
    </w:p>
    <w:p>
      <w:pPr/>
    </w:p>
    <w:p>
      <w:pPr/>
      <w:r>
        <w:rPr>
          <w:b/>
        </w:rPr>
        <w:t xml:space="preserve">13. Termination: </w:t>
      </w:r>
    </w:p>
    <w:p>
      <w:pPr/>
    </w:p>
    <w:p>
      <w:pPr>
        <w:numPr>
          <w:ilvl w:val="1"/>
          <w:numId w:val="6"/>
        </w:numPr>
      </w:pPr>
      <w:r>
        <w:t>By Either Party: Either party may terminate this Agreement with [specify notice period, e.g., 30 days] written notice.</w:t>
      </w:r>
    </w:p>
    <w:p>
      <w:pPr>
        <w:numPr>
          <w:ilvl w:val="1"/>
          <w:numId w:val="6"/>
        </w:numPr>
      </w:pPr>
      <w:r>
        <w:t>For Cause: Either party may terminate this Agreement immediately if the other party breaches any material provision and fails to cure such breach within [specify period, e.g., 10 days] after receiving written notice of the breach.</w:t>
      </w:r>
    </w:p>
    <w:p>
      <w:pPr/>
    </w:p>
    <w:p>
      <w:pPr/>
      <w:r>
        <w:rPr>
          <w:b/>
        </w:rPr>
        <w:t xml:space="preserve">14. Dispute Resolution and Remedies: </w:t>
      </w:r>
    </w:p>
    <w:p>
      <w:pPr/>
    </w:p>
    <w:p>
      <w:pPr>
        <w:numPr>
          <w:ilvl w:val="1"/>
          <w:numId w:val="7"/>
        </w:numPr>
      </w:pPr>
      <w:r>
        <w:t>Negotiation: The parties will first attempt to resolve disputes through informal negotiation.</w:t>
      </w:r>
    </w:p>
    <w:p>
      <w:pPr>
        <w:numPr>
          <w:ilvl w:val="1"/>
          <w:numId w:val="7"/>
        </w:numPr>
      </w:pPr>
      <w:r>
        <w:t>Mediation: If negotiation fails, the parties agree to attempt mediation.</w:t>
      </w:r>
    </w:p>
    <w:p>
      <w:pPr>
        <w:numPr>
          <w:ilvl w:val="1"/>
          <w:numId w:val="7"/>
        </w:numPr>
      </w:pPr>
      <w:r>
        <w:t>Arbitration: If mediation fails, disputes will be resolved through binding arbitration under the rules of the [specify arbitration association].</w:t>
      </w:r>
    </w:p>
    <w:p>
      <w:pPr>
        <w:numPr>
          <w:ilvl w:val="1"/>
          <w:numId w:val="7"/>
        </w:numPr>
      </w:pPr>
      <w:r>
        <w:t>Governing Law: This Agreement will be governed by the laws of the state of [specify state].</w:t>
      </w:r>
    </w:p>
    <w:p>
      <w:pPr/>
    </w:p>
    <w:p>
      <w:pPr/>
      <w:r>
        <w:rPr>
          <w:b/>
        </w:rPr>
        <w:t xml:space="preserve">15. Indemnification: </w:t>
      </w:r>
      <w:r>
        <w:t>Each party agrees to indemnify and hold harmless the other party from any claims, damages, or liabilities arising out of the performance of this Agreement, except in cases of gross negligence or willful misconduct.</w:t>
      </w:r>
    </w:p>
    <w:p>
      <w:pPr/>
    </w:p>
    <w:p>
      <w:pPr/>
      <w:r>
        <w:rPr>
          <w:b/>
        </w:rPr>
        <w:t xml:space="preserve">16. Attachments: </w:t>
      </w:r>
      <w:r>
        <w:t>The following documents are attached to and form part of this Agreement:</w:t>
      </w:r>
    </w:p>
    <w:p>
      <w:pPr/>
    </w:p>
    <w:p>
      <w:pPr>
        <w:numPr>
          <w:ilvl w:val="1"/>
          <w:numId w:val="8"/>
        </w:numPr>
      </w:pPr>
      <w:r>
        <w:t>Floor Plans: [List any floor plans attached]</w:t>
      </w:r>
    </w:p>
    <w:p>
      <w:pPr>
        <w:numPr>
          <w:ilvl w:val="1"/>
          <w:numId w:val="8"/>
        </w:numPr>
      </w:pPr>
      <w:r>
        <w:t>Selection Sheets: [List any selection sheets attached]</w:t>
      </w:r>
    </w:p>
    <w:p>
      <w:pPr>
        <w:numPr>
          <w:ilvl w:val="1"/>
          <w:numId w:val="8"/>
        </w:numPr>
      </w:pPr>
      <w:r>
        <w:t>Other Attachments: [List any other relevant documents attached]</w:t>
      </w:r>
    </w:p>
    <w:p>
      <w:pPr/>
    </w:p>
    <w:p>
      <w:pPr/>
      <w:r>
        <w:rPr>
          <w:b/>
        </w:rPr>
        <w:t xml:space="preserve">17. Signatures: </w:t>
      </w:r>
      <w:r>
        <w:t>By signing below, the parties agree to the terms and conditions outlined in this Demolition Contract.</w:t>
      </w:r>
    </w:p>
    <w:p>
      <w:pPr/>
    </w:p>
    <w:p>
      <w:pPr/>
      <w:r>
        <w:t>This Agreement constitutes the entire agreement between the parties and supersedes all prior negotiations, representations, or agreements, whether written or oral. This Agreement may be executed in counterparts, each of which shall be deemed an original, but all of which together shall constitute one and the same instrument.</w:t>
      </w:r>
    </w:p>
    <w:p>
      <w:pPr/>
    </w:p>
    <w:p>
      <w:pPr>
        <w:spacing w:after="200" w:before="200"/>
      </w:pPr>
      <w:r>
        <w:rPr>
          <w:b/>
          <w:sz w:val="24"/>
          <w:szCs w:val="24"/>
        </w:rPr>
        <w:t>SIGNATURES</w:t>
      </w:r>
    </w:p>
    <w:tbl>
      <w:tblPr>
        <w:tblStyle w:val="TableNormal"/>
        <w:tblW w:w="5000" w:type="auto"/>
        <w:tblLook w:val="04A0"/>
      </w:tblPr>
      <w:tblGrid>
        <w:gridCol w:w="5210"/>
        <w:gridCol w:w="5210"/>
      </w:tblGrid>
      <w:tr>
        <w:tc>
          <w:tcPr>
            <w:tcW w:w="5210" w:type="dxa"/>
          </w:tcPr>
          <w:p>
            <w:pPr>
              <w:spacing w:before="60"/>
              <w:pBdr>
                <w:bottom w:val="single" w:sz="6" w:space="1" w:color="auto"/>
              </w:pBdr>
            </w:pPr>
            <w:r>
              <w:br/>
            </w:r>
          </w:p>
          <w:p>
            <w:pPr/>
            <w:r>
              <w:t>Property Owner</w:t>
            </w:r>
          </w:p>
        </w:tc>
        <w:tc>
          <w:tcPr>
            <w:tcW w:w="5210" w:type="dxa"/>
          </w:tcPr>
          <w:p>
            <w:pPr>
              <w:spacing w:before="60"/>
              <w:pBdr>
                <w:bottom w:val="single" w:sz="6" w:space="1" w:color="auto"/>
              </w:pBdr>
            </w:pPr>
            <w:r>
              <w:br/>
            </w:r>
          </w:p>
          <w:p>
            <w:pPr/>
            <w:r>
              <w:t>Jim Clark</w:t>
            </w:r>
          </w:p>
        </w:tc>
      </w:tr>
    </w:tbl>
    <w:p>
      <w:pPr/>
    </w:p>
    <w:sectPr w:rsidR="003E25F4" w:rsidSect="00FC3028">
      <w:pgSz w:w="11906" w:h="16838"/>
      <w:pgMar w:top="740" w:right="740" w:bottom="740" w:left="7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6C926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5298C2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D1E30BE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852DC53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CC481B8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1DF1475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76C3AF1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1DB10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hAnsi="Calibri" w:cs="Calibri" w:eastAsia="Calibri"/>
        <w:sz w:val="23.2"/>
        <w:szCs w:val="23.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5e949831e2c44fd" /><Relationship Type="http://schemas.openxmlformats.org/officeDocument/2006/relationships/numbering" Target="/word/numbering.xml" Id="R999cb889e98549eb" /><Relationship Type="http://schemas.openxmlformats.org/officeDocument/2006/relationships/settings" Target="/word/settings.xml" Id="Ra9e746e076f841ae" /><Relationship Type="http://schemas.openxmlformats.org/officeDocument/2006/relationships/image" Target="/word/media/e1df2457-2e93-443b-b277-f98f46fe950f.gif" Id="R7a252c4bfa5e4e68" /><Relationship Type="http://schemas.openxmlformats.org/officeDocument/2006/relationships/image" Target="/word/media/d927dd73-42fa-4d66-b531-a485996a87b7.gif" Id="R90e0a2b204954e34" /></Relationships>
</file>